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H4 | Severity P1 | Owner DBA / Platform Engineer (Cluster GUCs / Vacuum / Pooling / Storage) + Developer (Application SQL / ORM / Migrations) | Environment cloudrun-showcase (synthetic-demo) | Generated 2026-10-27 17:22:47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H4 (Connection saturation above the 4x vCPU budget) in environment cloudrun-showcase (synthetic-demo) at 2026-10-27 17:22:47 UTC. Saturation surfaced as 53300 too_many_connections errors and LWLock:BuffferContent waits that slowed every orders transaction. The correlated report classifies the incident as P1 with triggers H2, H6, H11, H12, pg_stat_statements. CircuitSQL routes remediation to DBA / Platform Engineer (Cluster GUCs / Vacuum / Pooling / Storage) + Developer (Application SQL / ORM / Migrations).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CSQL-INC-H4-202610271722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17:22:47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H4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H4 measured 42 against 85 (observed).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Active connections stay below 85% of the 4x-vCPU pool budget, with zero LWLock waiters on buffer mapping.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finding evaluation detected no unexpected lock queue.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elevated latency or saturation while the condition holds.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53300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17:10:47.812 UTC [api] ERROR orders.views: request failed route=/orders finding=H4</w:t>
      </w:r>
    </w:p>
    <w:p>
      <w:pPr>
        <w:pStyle w:val="CodeBlock"/>
      </w:pPr>
      <w:r>
        <w:t xml:space="preserve">psycopg.errors.TooManyConnections: sorry, too many clients already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FATAL: sorry, too many clients already (SQLSTATE 53300)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17:10:47.101 UTC [41892] LOG: process 41892 still waiting after 1000.042 ms</w:t>
      </w:r>
    </w:p>
    <w:p>
      <w:pPr>
        <w:pStyle w:val="CodeBlock"/>
      </w:pPr>
      <w:r>
        <w:t xml:space="preserve">FATAL: sorry, too many clients already (SQLSTATE 53300)</w:t>
      </w:r>
    </w:p>
    <w:p>
      <w:pPr>
        <w:pStyle w:val="CodeBlock"/>
      </w:pPr>
      <w:r>
        <w:t xml:space="preserve">2026-10-27 17:10:48.204 UTC [41892] STATEMENT: /* finding=H4 */ SELECT count(*) AS total_connections, count(*) FILTER (WHERE wait_event_type = 'LWLock') AS lwlock_waiters FROM pg_st...</w:t>
      </w:r>
    </w:p>
    <w:p>
      <w:pPr>
        <w:pStyle w:val="CodeBlock"/>
      </w:pPr>
      <w:r>
        <w:t xml:space="preserve">2026-10-27 17:10:49.318 UTC [41892] DETAIL: causal_tag=[CSQL-M07 · DIRECT] sqlstate=53300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16:57:47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H4 condition established: Connection saturation above the 4x vCPU budget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finding=H4; tag=[CSQL-M07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17:04:47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breached=false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17:10:47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H4 measured 42 against threshold 85 (cited) and is within threshold: 42 backends vs 4x21=84 rule of thumb (max_connections=100, 2 in LWLock wait); active_non_idle=18 client backends, active_session_ratio=18.0% of max_connections (budget 25%)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17:22:47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/console/rca/H4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17:31:47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18:00:47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18:00:47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H4: Connection saturation above the 4x vCPU budget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The application pool multiplied per replica and exceeded the cluster connection...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Saturation surfaced as 53300 too_many_connections errors and LWLock:BuffferContent...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The application pool multiplied per replica and exceeded the cluster connection budget. New checkouts waited on backend slots.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Application connections bypassed PgBouncer or used it in session mode. Each connection pinned a PostgreSQL backend.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Saturation surfaced as 53300 too_many_connections errors and LWLock:BuffferContent waits that slowed every orders transaction.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SELECT count(*) AS total_connections,</w:t>
      </w:r>
    </w:p>
    <w:p>
      <w:pPr>
        <w:pStyle w:val="CodeBlock"/>
      </w:pPr>
      <w:r>
        <w:t xml:space="preserve">       count(*) FILTER (WHERE wait_event_type = 'LWLock') AS lwlock_waiters</w:t>
      </w:r>
    </w:p>
    <w:p>
      <w:pPr>
        <w:pStyle w:val="CodeBlock"/>
      </w:pPr>
      <w:r>
        <w:t xml:space="preserve">  FROM pg_stat_activity;</w:t>
      </w:r>
    </w:p>
    <w:p>
      <w:pPr>
        <w:pStyle w:val="Heading2"/>
      </w:pPr>
      <w:r>
        <w:t xml:space="preserve">Metrics</w:t>
      </w:r>
    </w:p>
    <w:p>
      <w:r>
        <w:t xml:space="preserve">• Check H4: measured value 42 against threshold 85 (cited); state within threshold.</w:t>
      </w:r>
    </w:p>
    <w:p>
      <w:r>
        <w:t xml:space="preserve">• Probe detail: 42 backends vs 4x21=84 rule of thumb (max_connections=100, 2 in LWLock wait); active_non_idle=18 client backends, active_session_ratio=18.0% of max_connections (budget 25%)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pPr>
        <w:pStyle w:val="Heading2"/>
      </w:pPr>
      <w:r>
        <w:t xml:space="preserve">Causal Tag</w:t>
      </w:r>
    </w:p>
    <w:p>
      <w:r>
        <w:t xml:space="preserve">[CSQL-M07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H4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H4.</w:t>
      </w:r>
    </w:p>
    <w:p>
      <w:pPr>
        <w:pStyle w:val="CodeBlock"/>
      </w:pPr>
      <w:r>
        <w:t xml:space="preserve">-- PgBouncer: pool_mode = transaction; default_pool_size = 4 * cpu_cores</w:t>
      </w:r>
    </w:p>
    <w:p>
      <w:r>
        <w:t xml:space="preserve">Cap the client pool, then size PgBouncer to the workload. Do not raise max_connections first.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H4,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H4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H4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 progress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/console?stage=monitor&amp;view=rca&amp;finding=H4</w:t>
      </w:r>
    </w:p>
    <w:p>
      <w:r>
        <w:t xml:space="preserve">• Related Merge Request: !0 - fix MR to be opened from section 6.2 (H4)</w:t>
      </w:r>
    </w:p>
    <w:p>
      <w:r>
        <w:t xml:space="preserve">• Runbook Reference: src/circuitsql/skills/root-cause-analysis/SKILL.md section 4-6; docs/specs/v3-spec.md (finding H4)</w:t>
      </w:r>
    </w:p>
    <w:p>
      <w:r>
        <w:t xml:space="preserve">• Vendor Documentation: https://www.postgresql.org/docs/17/runtime-config-connection.html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